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84" w:rsidRDefault="000D2284" w:rsidP="000D22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>Introdução à Escrita Acadêmica</w:t>
      </w: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Nona</w:t>
      </w: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Aula</w:t>
      </w: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 de Outubro de 2018</w:t>
      </w:r>
    </w:p>
    <w:p w:rsidR="000D2284" w:rsidRPr="000D2284" w:rsidRDefault="000D2284" w:rsidP="000D22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284" w:rsidRPr="000D2284" w:rsidRDefault="000D2284" w:rsidP="000D22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 ESCRITO E DISPONIBILIZADO PELOS MONITORES DA DISCIPLINA</w:t>
      </w:r>
      <w:r w:rsidRPr="000D2284">
        <w:rPr>
          <w:rFonts w:ascii="Times New Roman" w:eastAsia="Times New Roman" w:hAnsi="Times New Roman" w:cs="Times New Roman"/>
          <w:b/>
          <w:sz w:val="24"/>
          <w:szCs w:val="24"/>
        </w:rPr>
        <w:t xml:space="preserve"> PRPPG7000)</w:t>
      </w:r>
    </w:p>
    <w:p w:rsidR="000D2284" w:rsidRPr="000D2284" w:rsidRDefault="000D2284" w:rsidP="000D2284"/>
    <w:p w:rsidR="00AC56DE" w:rsidRDefault="000D2284" w:rsidP="00BD2894">
      <w:pPr>
        <w:spacing w:line="360" w:lineRule="auto"/>
        <w:ind w:left="-426" w:right="-568" w:firstLine="426"/>
        <w:jc w:val="both"/>
      </w:pPr>
      <w:r w:rsidRPr="000D2284">
        <w:t>O assunto principal da aula  f</w:t>
      </w:r>
      <w:r>
        <w:t xml:space="preserve">oi “Discutindo e Concluindo”. </w:t>
      </w:r>
      <w:r w:rsidRPr="000D2284">
        <w:t>O professor Ron começou a</w:t>
      </w:r>
      <w:r>
        <w:t xml:space="preserve"> aula falando sobre a seção de discussão e mencionou, mais uma vez, que erros nessa parte do texto são uns dos principais motivos que causam a rejeição de artigos pelos periódicos, além de outros problemas como “não acrescentar nada de novo à área” e “não apresentar uma conclusão clara”.</w:t>
      </w:r>
      <w:r w:rsidR="00BD2894">
        <w:t xml:space="preserve"> Além disso, o professor também mostrou um exemplo de uma boa introdução, escrita por um dos alunos da disciplina de Introdução à Escrita Acadêmica; o exemplo já aponta para os assuntos a serem discutidos na seção de discussão; isso é importante pois a introdução deve estar conectada com as demais partes do trabalho.</w:t>
      </w:r>
    </w:p>
    <w:p w:rsidR="00BD2894" w:rsidRDefault="00BD2894" w:rsidP="00BD2894">
      <w:pPr>
        <w:spacing w:line="360" w:lineRule="auto"/>
        <w:ind w:left="-426" w:right="-568" w:firstLine="426"/>
        <w:jc w:val="both"/>
      </w:pPr>
      <w:r>
        <w:t xml:space="preserve">Depois, o professor mencionou os seis elementos principais presentes na seção de discussão: “Volte a elementos levantados durante a introdução” “comparação com outros estudos”, “aumente, explique e extrapole”, “discuta aplicações e implicações práticas”, “mencione possíveis limitações” e “falo sobre como o estudo avança na área, e sobre aonde ainda falta avançar”. </w:t>
      </w:r>
      <w:r w:rsidRPr="00093370">
        <w:t>Além disso, Ron corrigiu</w:t>
      </w:r>
      <w:r w:rsidR="00093370" w:rsidRPr="00093370">
        <w:t xml:space="preserve"> as atividades do </w:t>
      </w:r>
      <w:proofErr w:type="spellStart"/>
      <w:r w:rsidR="00093370" w:rsidRPr="008712AE">
        <w:rPr>
          <w:i/>
        </w:rPr>
        <w:t>Formative</w:t>
      </w:r>
      <w:proofErr w:type="spellEnd"/>
      <w:r w:rsidR="00093370" w:rsidRPr="00093370">
        <w:t>, afirmando q</w:t>
      </w:r>
      <w:r w:rsidR="00093370">
        <w:t>ue a maioria dos alunos conseguiram identificar os problemas com os artigos usados no exercício, alguns deles foram: resultados não discutidos, apenas citados; limitações não foram apresentadas.</w:t>
      </w:r>
    </w:p>
    <w:p w:rsidR="00093370" w:rsidRDefault="00093370" w:rsidP="008712AE">
      <w:pPr>
        <w:spacing w:line="360" w:lineRule="auto"/>
        <w:ind w:left="-426" w:right="-568" w:firstLine="426"/>
        <w:jc w:val="both"/>
      </w:pPr>
      <w:r w:rsidRPr="00093370">
        <w:t xml:space="preserve">O professor explicou que as limitações não são defeitos, e que </w:t>
      </w:r>
      <w:r>
        <w:t xml:space="preserve">elas devem aparecer no artigo. </w:t>
      </w:r>
      <w:r w:rsidRPr="00093370">
        <w:t>Apresentar nossas limitações ajuda a convencer os críticos sobre a im</w:t>
      </w:r>
      <w:r>
        <w:t xml:space="preserve">portância do seu trabalho. </w:t>
      </w:r>
      <w:r w:rsidRPr="00093370">
        <w:t>Em algumas situações, os periódico</w:t>
      </w:r>
      <w:r>
        <w:t>s, para publicar um trabalho,</w:t>
      </w:r>
      <w:r w:rsidRPr="00093370">
        <w:t xml:space="preserve"> exigem que um</w:t>
      </w:r>
      <w:r>
        <w:t xml:space="preserve"> dos tópicos do artigo apresente os entraves enfrentados ao longo do percurso de pesquisa. </w:t>
      </w:r>
      <w:r w:rsidRPr="00093370">
        <w:t xml:space="preserve">Para exemplificar, Ron mostrou à turma um artigo </w:t>
      </w:r>
      <w:proofErr w:type="spellStart"/>
      <w:r w:rsidRPr="00093370">
        <w:t>entitulado</w:t>
      </w:r>
      <w:proofErr w:type="spellEnd"/>
      <w:r w:rsidRPr="00093370">
        <w:t xml:space="preserve"> </w:t>
      </w:r>
      <w:r w:rsidRPr="00093370">
        <w:t>“</w:t>
      </w:r>
      <w:r w:rsidRPr="008712AE">
        <w:rPr>
          <w:i/>
        </w:rPr>
        <w:t xml:space="preserve">The </w:t>
      </w:r>
      <w:proofErr w:type="spellStart"/>
      <w:r w:rsidRPr="008712AE">
        <w:rPr>
          <w:i/>
        </w:rPr>
        <w:t>effect</w:t>
      </w:r>
      <w:proofErr w:type="spellEnd"/>
      <w:r w:rsidRPr="008712AE">
        <w:rPr>
          <w:i/>
        </w:rPr>
        <w:t xml:space="preserve"> </w:t>
      </w:r>
      <w:proofErr w:type="spellStart"/>
      <w:r w:rsidRPr="008712AE">
        <w:rPr>
          <w:i/>
        </w:rPr>
        <w:t>of</w:t>
      </w:r>
      <w:proofErr w:type="spellEnd"/>
      <w:r w:rsidRPr="008712AE">
        <w:rPr>
          <w:i/>
        </w:rPr>
        <w:t xml:space="preserve"> </w:t>
      </w:r>
      <w:proofErr w:type="spellStart"/>
      <w:r w:rsidRPr="008712AE">
        <w:rPr>
          <w:i/>
        </w:rPr>
        <w:t>meat</w:t>
      </w:r>
      <w:proofErr w:type="spellEnd"/>
      <w:r w:rsidRPr="008712AE">
        <w:rPr>
          <w:i/>
        </w:rPr>
        <w:t xml:space="preserve"> </w:t>
      </w:r>
      <w:proofErr w:type="spellStart"/>
      <w:r w:rsidRPr="008712AE">
        <w:rPr>
          <w:i/>
        </w:rPr>
        <w:t>consumption</w:t>
      </w:r>
      <w:proofErr w:type="spellEnd"/>
      <w:r w:rsidRPr="008712AE">
        <w:rPr>
          <w:i/>
        </w:rPr>
        <w:t xml:space="preserve"> </w:t>
      </w:r>
      <w:proofErr w:type="spellStart"/>
      <w:r w:rsidRPr="008712AE">
        <w:rPr>
          <w:i/>
        </w:rPr>
        <w:t>on</w:t>
      </w:r>
      <w:proofErr w:type="spellEnd"/>
      <w:r w:rsidRPr="008712AE">
        <w:rPr>
          <w:i/>
        </w:rPr>
        <w:t xml:space="preserve"> </w:t>
      </w:r>
      <w:proofErr w:type="spellStart"/>
      <w:r w:rsidRPr="008712AE">
        <w:rPr>
          <w:i/>
        </w:rPr>
        <w:t>body</w:t>
      </w:r>
      <w:proofErr w:type="spellEnd"/>
      <w:r w:rsidRPr="008712AE">
        <w:rPr>
          <w:i/>
        </w:rPr>
        <w:t xml:space="preserve"> odor </w:t>
      </w:r>
      <w:proofErr w:type="spellStart"/>
      <w:r w:rsidRPr="008712AE">
        <w:rPr>
          <w:i/>
        </w:rPr>
        <w:t>attractiveness</w:t>
      </w:r>
      <w:proofErr w:type="spellEnd"/>
      <w:r w:rsidRPr="00093370">
        <w:t>”</w:t>
      </w:r>
      <w:r w:rsidRPr="00093370">
        <w:t xml:space="preserve"> (“O e</w:t>
      </w:r>
      <w:r>
        <w:t>feito do consumo de carne na atratividade</w:t>
      </w:r>
      <w:r w:rsidR="008712AE">
        <w:t xml:space="preserve"> motivada pelo odor corporal</w:t>
      </w:r>
      <w:r>
        <w:t>”)</w:t>
      </w:r>
      <w:r w:rsidR="008712AE">
        <w:t xml:space="preserve">. </w:t>
      </w:r>
      <w:r w:rsidR="008712AE" w:rsidRPr="008712AE">
        <w:t>Nesse trabalho, os autores estão conscientes das diversas variáveis qu</w:t>
      </w:r>
      <w:r w:rsidR="008712AE">
        <w:t xml:space="preserve">e podem ser questionadas por aqueles que os leem; então, eles antecipam essas variáveis e explicam porque elas não foram problemas para a pesquisa. </w:t>
      </w:r>
      <w:r w:rsidR="008712AE" w:rsidRPr="008712AE">
        <w:t xml:space="preserve">Por exemplo, eles </w:t>
      </w:r>
      <w:r w:rsidR="008712AE">
        <w:t xml:space="preserve">conseguiram </w:t>
      </w:r>
      <w:r w:rsidR="008712AE" w:rsidRPr="008712AE">
        <w:t>prever questões e d</w:t>
      </w:r>
      <w:r w:rsidR="008712AE">
        <w:t>ú</w:t>
      </w:r>
      <w:r w:rsidR="008712AE" w:rsidRPr="008712AE">
        <w:t>vidas sobre a e</w:t>
      </w:r>
      <w:r w:rsidR="008712AE">
        <w:t xml:space="preserve">scala de amostragem e possíveis interferências causadas pelo humor. </w:t>
      </w:r>
      <w:r w:rsidR="008712AE" w:rsidRPr="008712AE">
        <w:t>Sendo assim, eles talvez tenham conseguido desarmar o crítico. U</w:t>
      </w:r>
      <w:r w:rsidR="008712AE">
        <w:t>ma boa dica para os alunos é: praticar ser um crítico. Para isso, eles podem tentar revisar artigos da sua área (uma possibilidade é pedir para seu/sua orientador(a) para revisar artigos que ele/a recebe para avaliar).</w:t>
      </w:r>
    </w:p>
    <w:p w:rsidR="00901A21" w:rsidRDefault="008712AE" w:rsidP="00901A21">
      <w:pPr>
        <w:spacing w:line="360" w:lineRule="auto"/>
        <w:ind w:left="-426" w:right="-568" w:firstLine="426"/>
        <w:jc w:val="both"/>
        <w:rPr>
          <w:lang w:val="en-US"/>
        </w:rPr>
      </w:pPr>
      <w:r w:rsidRPr="008712AE">
        <w:t>Em sequência, de volta a</w:t>
      </w:r>
      <w:r>
        <w:t xml:space="preserve">os seis elementos, Ron explicou que eles podem ser usados para sinalizar possíveis limitações e para concluir o trabalho. </w:t>
      </w:r>
      <w:r w:rsidRPr="0096506F">
        <w:t xml:space="preserve">Além disso, uma boa </w:t>
      </w:r>
      <w:r w:rsidR="00901A21">
        <w:t>estratégia</w:t>
      </w:r>
      <w:r w:rsidR="0096506F" w:rsidRPr="0096506F">
        <w:t xml:space="preserve"> mencionada pelo professor foi a d</w:t>
      </w:r>
      <w:r w:rsidR="00901A21">
        <w:t>o “</w:t>
      </w:r>
      <w:proofErr w:type="spellStart"/>
      <w:r w:rsidR="00901A21">
        <w:rPr>
          <w:i/>
        </w:rPr>
        <w:t>hedging</w:t>
      </w:r>
      <w:proofErr w:type="spellEnd"/>
      <w:r w:rsidR="00901A21">
        <w:t xml:space="preserve">”, que seria o emprego de palavras e expressões que resguardam o autor do trabalho, transmitindo uma certa falta de confiança quanto algumas das afirmações. </w:t>
      </w:r>
      <w:r w:rsidR="00901A21" w:rsidRPr="00901A21">
        <w:t>O emprego dessa estratégia é interessante pois as vezes t</w:t>
      </w:r>
      <w:r w:rsidR="00901A21">
        <w:t xml:space="preserve">emos mais de uma </w:t>
      </w:r>
      <w:r w:rsidR="00901A21">
        <w:lastRenderedPageBreak/>
        <w:t xml:space="preserve">explicação para um fato pesquisado. </w:t>
      </w:r>
      <w:r w:rsidR="00901A21" w:rsidRPr="00901A21">
        <w:t>Algumas dessas expressões, do Inglês, que podem ajudar são: “</w:t>
      </w:r>
      <w:proofErr w:type="spellStart"/>
      <w:r w:rsidR="00901A21" w:rsidRPr="00901A21">
        <w:t>often</w:t>
      </w:r>
      <w:proofErr w:type="spellEnd"/>
      <w:r w:rsidR="00901A21">
        <w:t>” (“muitas vezes”), “</w:t>
      </w:r>
      <w:proofErr w:type="spellStart"/>
      <w:r w:rsidR="00901A21">
        <w:t>may</w:t>
      </w:r>
      <w:proofErr w:type="spellEnd"/>
      <w:r w:rsidR="00901A21">
        <w:t xml:space="preserve"> </w:t>
      </w:r>
      <w:proofErr w:type="spellStart"/>
      <w:r w:rsidR="00901A21">
        <w:t>be</w:t>
      </w:r>
      <w:proofErr w:type="spellEnd"/>
      <w:r w:rsidR="00901A21">
        <w:t xml:space="preserve">” (“talvez seja[m]”), “are </w:t>
      </w:r>
      <w:proofErr w:type="spellStart"/>
      <w:r w:rsidR="00901A21">
        <w:t>known</w:t>
      </w:r>
      <w:proofErr w:type="spellEnd"/>
      <w:r w:rsidR="00901A21">
        <w:t>” (“são conhecidos”), “</w:t>
      </w:r>
      <w:proofErr w:type="spellStart"/>
      <w:r w:rsidR="00901A21">
        <w:t>due</w:t>
      </w:r>
      <w:proofErr w:type="spellEnd"/>
      <w:r w:rsidR="00901A21">
        <w:t xml:space="preserve"> </w:t>
      </w:r>
      <w:proofErr w:type="spellStart"/>
      <w:r w:rsidR="00901A21">
        <w:t>to</w:t>
      </w:r>
      <w:proofErr w:type="spellEnd"/>
      <w:r w:rsidR="00901A21">
        <w:t>” (“devido a”). Outra função dessas palavras também é a de sinalizar que o autor ou autora é cuidadoso quanto suas afirmações.</w:t>
      </w:r>
    </w:p>
    <w:p w:rsidR="00BD2894" w:rsidRDefault="00901A21" w:rsidP="00A02F69">
      <w:pPr>
        <w:spacing w:line="360" w:lineRule="auto"/>
        <w:ind w:left="-426" w:right="-568" w:firstLine="426"/>
        <w:jc w:val="both"/>
      </w:pPr>
      <w:r w:rsidRPr="00901A21">
        <w:t xml:space="preserve">Para encerrar a aula, o professor falou sobre a </w:t>
      </w:r>
      <w:r>
        <w:t xml:space="preserve">seção de </w:t>
      </w:r>
      <w:r w:rsidRPr="00901A21">
        <w:t>conclusão</w:t>
      </w:r>
      <w:r>
        <w:t xml:space="preserve"> do artigo. </w:t>
      </w:r>
      <w:r w:rsidRPr="00A02F69">
        <w:t xml:space="preserve">O primeiro passo é </w:t>
      </w:r>
      <w:r w:rsidR="00A02F69" w:rsidRPr="00A02F69">
        <w:t>averiguar</w:t>
      </w:r>
      <w:r w:rsidRPr="00A02F69">
        <w:t xml:space="preserve"> as demandas do periódico</w:t>
      </w:r>
      <w:r w:rsidR="00A02F69" w:rsidRPr="00A02F69">
        <w:t xml:space="preserve"> e os artigos que esse já publicou. Outra boa estratégia para concluir um trabalho é apontar p</w:t>
      </w:r>
      <w:r w:rsidR="00A02F69">
        <w:t xml:space="preserve">ara estudos futuros, o que também ajuda a desarmar os críticos. A discussão e a conclusão podem ser apresentadas em uma única seção, se a revista em que se deseja publicar aceitar esse formato. No entanto, o autor precisa ser claro e sinalizar que está concluindo. </w:t>
      </w:r>
      <w:r w:rsidR="00A02F69" w:rsidRPr="00A02F69">
        <w:t xml:space="preserve">Para isso, pode-se usar, por exemplo, “in </w:t>
      </w:r>
      <w:proofErr w:type="spellStart"/>
      <w:r w:rsidR="00A02F69" w:rsidRPr="00A02F69">
        <w:t>conclusion</w:t>
      </w:r>
      <w:proofErr w:type="spellEnd"/>
      <w:r w:rsidR="00A02F69" w:rsidRPr="00A02F69">
        <w:t>” (“par</w:t>
      </w:r>
      <w:r w:rsidR="00A02F69">
        <w:t>a concluir”), “</w:t>
      </w:r>
      <w:proofErr w:type="spellStart"/>
      <w:r w:rsidR="00A02F69">
        <w:t>finally</w:t>
      </w:r>
      <w:proofErr w:type="spellEnd"/>
      <w:r w:rsidR="00A02F69">
        <w:t>” (“finalmente”), falar sobre limitações, novos estudos, etc.</w:t>
      </w:r>
    </w:p>
    <w:p w:rsidR="00A02F69" w:rsidRPr="00A02F69" w:rsidRDefault="00A02F69" w:rsidP="00A02F69">
      <w:pPr>
        <w:spacing w:line="360" w:lineRule="auto"/>
        <w:ind w:left="-426" w:right="-568" w:firstLine="426"/>
        <w:jc w:val="both"/>
      </w:pPr>
      <w:r>
        <w:t xml:space="preserve">Na próxima semana, não haverá aula. A ideia é que os alunos usem esse tempo para escrever. O prazo para a nova submissão é 31/10: os alunos devem colocar uma primeira versão do texto que escreveram até o momento no formulário disponível no site da disciplina e enviá-lo para o e-mail </w:t>
      </w:r>
      <w:hyperlink r:id="rId4" w:history="1">
        <w:r w:rsidRPr="00A02F69">
          <w:rPr>
            <w:rStyle w:val="Hyperlink"/>
          </w:rPr>
          <w:t>prppg7000duvidas@gmail.com</w:t>
        </w:r>
      </w:hyperlink>
      <w:r w:rsidRPr="00A02F69">
        <w:t xml:space="preserve">. </w:t>
      </w:r>
      <w:r w:rsidRPr="00A02F69">
        <w:t xml:space="preserve">Depois disso, os alunos irão receber instruções para uma </w:t>
      </w:r>
      <w:r>
        <w:t xml:space="preserve">atividade de </w:t>
      </w:r>
      <w:r w:rsidRPr="00A02F69">
        <w:rPr>
          <w:i/>
        </w:rPr>
        <w:t>feedback</w:t>
      </w:r>
      <w:r>
        <w:t xml:space="preserve"> em pares. </w:t>
      </w:r>
      <w:r w:rsidRPr="00A02F69">
        <w:t xml:space="preserve">Para mais informações, é possível consultar os slides da </w:t>
      </w:r>
      <w:r>
        <w:t>aula.</w:t>
      </w:r>
      <w:r w:rsidRPr="00A02F69">
        <w:t xml:space="preserve"> </w:t>
      </w:r>
      <w:bookmarkStart w:id="0" w:name="_GoBack"/>
      <w:bookmarkEnd w:id="0"/>
    </w:p>
    <w:p w:rsidR="00A02F69" w:rsidRPr="00A02F69" w:rsidRDefault="00A02F69" w:rsidP="00A02F69">
      <w:pPr>
        <w:spacing w:line="360" w:lineRule="auto"/>
        <w:ind w:right="-568"/>
        <w:jc w:val="both"/>
      </w:pPr>
    </w:p>
    <w:sectPr w:rsidR="00A02F69" w:rsidRPr="00A02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84"/>
    <w:rsid w:val="00093370"/>
    <w:rsid w:val="000D2284"/>
    <w:rsid w:val="008712AE"/>
    <w:rsid w:val="00901A21"/>
    <w:rsid w:val="0096506F"/>
    <w:rsid w:val="00A02F69"/>
    <w:rsid w:val="00AC56DE"/>
    <w:rsid w:val="00B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D0E1"/>
  <w15:chartTrackingRefBased/>
  <w15:docId w15:val="{CAC36398-1762-4F52-A934-0CC15403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84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2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ppg7000duvida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Schmicheck</dc:creator>
  <cp:keywords/>
  <dc:description/>
  <cp:lastModifiedBy>João Schmicheck</cp:lastModifiedBy>
  <cp:revision>1</cp:revision>
  <dcterms:created xsi:type="dcterms:W3CDTF">2018-10-18T22:23:00Z</dcterms:created>
  <dcterms:modified xsi:type="dcterms:W3CDTF">2018-10-18T23:45:00Z</dcterms:modified>
</cp:coreProperties>
</file>